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B0FFB" w14:textId="01334487" w:rsidR="009366FB" w:rsidRDefault="00ED201F" w:rsidP="00ED201F">
      <w:pPr>
        <w:jc w:val="center"/>
        <w:rPr>
          <w:sz w:val="36"/>
        </w:rPr>
      </w:pPr>
      <w:r>
        <w:rPr>
          <w:b/>
          <w:sz w:val="36"/>
          <w:u w:val="single"/>
        </w:rPr>
        <w:t>Class 23</w:t>
      </w:r>
    </w:p>
    <w:p w14:paraId="26D89436" w14:textId="60A1D815" w:rsidR="00ED201F" w:rsidRPr="00987CED" w:rsidRDefault="009E128A" w:rsidP="00ED201F">
      <w:pPr>
        <w:rPr>
          <w:sz w:val="25"/>
          <w:szCs w:val="25"/>
        </w:rPr>
      </w:pPr>
      <w:r w:rsidRPr="00987CED">
        <w:rPr>
          <w:sz w:val="25"/>
          <w:szCs w:val="25"/>
        </w:rPr>
        <w:t>Intercessions.  In the next part of the Eucharistic Prayer, we ask that others intercede on our behalf, in communion with the whole Church.  We pray for the Pope, the Bishop, all the faithful both present and absent, the whole world, and for all who have died.  The inclusion of everyone express</w:t>
      </w:r>
      <w:r w:rsidR="0077662A">
        <w:rPr>
          <w:sz w:val="25"/>
          <w:szCs w:val="25"/>
        </w:rPr>
        <w:t>es</w:t>
      </w:r>
      <w:r w:rsidRPr="00987CED">
        <w:rPr>
          <w:sz w:val="25"/>
          <w:szCs w:val="25"/>
        </w:rPr>
        <w:t xml:space="preserve"> and foster</w:t>
      </w:r>
      <w:r w:rsidR="0077662A">
        <w:rPr>
          <w:sz w:val="25"/>
          <w:szCs w:val="25"/>
        </w:rPr>
        <w:t>s</w:t>
      </w:r>
      <w:r w:rsidRPr="00987CED">
        <w:rPr>
          <w:sz w:val="25"/>
          <w:szCs w:val="25"/>
        </w:rPr>
        <w:t xml:space="preserve"> the communion of the whole Church.</w:t>
      </w:r>
      <w:r w:rsidR="00750A83" w:rsidRPr="00987CED">
        <w:rPr>
          <w:rStyle w:val="FootnoteReference"/>
          <w:sz w:val="25"/>
          <w:szCs w:val="25"/>
        </w:rPr>
        <w:footnoteReference w:id="1"/>
      </w:r>
      <w:r w:rsidRPr="00987CED">
        <w:rPr>
          <w:sz w:val="25"/>
          <w:szCs w:val="25"/>
        </w:rPr>
        <w:t xml:space="preserve">  The General Instruction of the Roman Missal tells us, “the fact that the Eucharist is celebrated in communion with the whole Church, of both heaven and of earth, and </w:t>
      </w:r>
      <w:bookmarkStart w:id="0" w:name="_GoBack"/>
      <w:bookmarkEnd w:id="0"/>
      <w:r w:rsidRPr="00987CED">
        <w:rPr>
          <w:sz w:val="25"/>
          <w:szCs w:val="25"/>
        </w:rPr>
        <w:t>that the oblation is made for her and for all her members, living and dead, who are called to participate in the redemption and salvation purchased by the Body and Blood of Christ.”</w:t>
      </w:r>
      <w:r w:rsidR="00C54E8C" w:rsidRPr="00987CED">
        <w:rPr>
          <w:rStyle w:val="FootnoteReference"/>
          <w:sz w:val="25"/>
          <w:szCs w:val="25"/>
        </w:rPr>
        <w:footnoteReference w:id="2"/>
      </w:r>
    </w:p>
    <w:p w14:paraId="1F58A1C6" w14:textId="58EC2767" w:rsidR="004B5512" w:rsidRPr="00987CED" w:rsidRDefault="004B5512" w:rsidP="00ED201F">
      <w:pPr>
        <w:rPr>
          <w:sz w:val="25"/>
          <w:szCs w:val="25"/>
        </w:rPr>
      </w:pPr>
      <w:r w:rsidRPr="00987CED">
        <w:rPr>
          <w:sz w:val="25"/>
          <w:szCs w:val="25"/>
        </w:rPr>
        <w:t xml:space="preserve">The structure of this prayer shows a profound meaning and purpose.  In the First Eucharistic Prayer, you will notice that there are two areas for intercessions, before the consecration for the living, and after the consecration for the deceased.  In the rest of the Eucharistic Prayers we only pray for the deceased specifically after the consecration.  In the prayer for the living, the phrasing is powerful.  It says that we offer this sacrifice of praise, or they offer for themselves and all who are dear to them.  Notice in this prayer that we are assuming the faithful have brought intentions to be </w:t>
      </w:r>
      <w:proofErr w:type="gramStart"/>
      <w:r w:rsidRPr="00987CED">
        <w:rPr>
          <w:sz w:val="25"/>
          <w:szCs w:val="25"/>
        </w:rPr>
        <w:t>lifted up</w:t>
      </w:r>
      <w:proofErr w:type="gramEnd"/>
      <w:r w:rsidRPr="00987CED">
        <w:rPr>
          <w:sz w:val="25"/>
          <w:szCs w:val="25"/>
        </w:rPr>
        <w:t>!  We are praying for all living members of the Church!  Then the prayer invokes the intercession of the saints beginning with Mary and Joseph, then listing the 12 apostles and 12 other martyrs.</w:t>
      </w:r>
      <w:r w:rsidR="00191BA9" w:rsidRPr="00987CED">
        <w:rPr>
          <w:rStyle w:val="FootnoteReference"/>
          <w:sz w:val="25"/>
          <w:szCs w:val="25"/>
        </w:rPr>
        <w:footnoteReference w:id="3"/>
      </w:r>
    </w:p>
    <w:p w14:paraId="2A9D93ED" w14:textId="5191C2FC" w:rsidR="004B5512" w:rsidRPr="00987CED" w:rsidRDefault="004B5512" w:rsidP="00ED201F">
      <w:pPr>
        <w:rPr>
          <w:sz w:val="25"/>
          <w:szCs w:val="25"/>
        </w:rPr>
      </w:pPr>
      <w:r w:rsidRPr="00987CED">
        <w:rPr>
          <w:sz w:val="25"/>
          <w:szCs w:val="25"/>
        </w:rPr>
        <w:t>Following this comes the consecration, and then intercession for the deceased.  In this prayer, we invoke more saints.  There are seven male martyrs and seven female martyrs.  This list, in combination with the previous list of saints represents men and women, virgins, married, widowed, ordained, lay, young, and old.</w:t>
      </w:r>
      <w:r w:rsidR="007D4E5A" w:rsidRPr="00987CED">
        <w:rPr>
          <w:sz w:val="25"/>
          <w:szCs w:val="25"/>
        </w:rPr>
        <w:t xml:space="preserve">  That’s basically every possibility!  It is a reminder for us of the heavenly community who is worshiping with us, and how each one of us is called to living in heaven.</w:t>
      </w:r>
      <w:r w:rsidR="009C4439" w:rsidRPr="00987CED">
        <w:rPr>
          <w:sz w:val="25"/>
          <w:szCs w:val="25"/>
        </w:rPr>
        <w:t xml:space="preserve">  We are one Church, all members of the Mystical Body of Christ!</w:t>
      </w:r>
      <w:r w:rsidR="00191BA9" w:rsidRPr="00987CED">
        <w:rPr>
          <w:rStyle w:val="FootnoteReference"/>
          <w:sz w:val="25"/>
          <w:szCs w:val="25"/>
        </w:rPr>
        <w:footnoteReference w:id="4"/>
      </w:r>
    </w:p>
    <w:p w14:paraId="5FF22279" w14:textId="72ADF3CA" w:rsidR="00987CED" w:rsidRPr="00987CED" w:rsidRDefault="00987CED" w:rsidP="00ED201F">
      <w:pPr>
        <w:rPr>
          <w:sz w:val="25"/>
          <w:szCs w:val="25"/>
        </w:rPr>
      </w:pPr>
      <w:r w:rsidRPr="00987CED">
        <w:rPr>
          <w:sz w:val="25"/>
          <w:szCs w:val="25"/>
        </w:rPr>
        <w:t xml:space="preserve">Having become this sacrifice of love on the altar, the Church assumes her vocation as one who prayers.  We pray for the Church, for the Pope, the bishop, and everyone!  If you think the Eucharistic Prayer is about escaping the world, then the intercessions </w:t>
      </w:r>
      <w:proofErr w:type="gramStart"/>
      <w:r w:rsidRPr="00987CED">
        <w:rPr>
          <w:sz w:val="25"/>
          <w:szCs w:val="25"/>
        </w:rPr>
        <w:t>in the midst of</w:t>
      </w:r>
      <w:proofErr w:type="gramEnd"/>
      <w:r w:rsidRPr="00987CED">
        <w:rPr>
          <w:sz w:val="25"/>
          <w:szCs w:val="25"/>
        </w:rPr>
        <w:t xml:space="preserve"> this prayer would not make sense.  We are praying for the world!  We are also praying of the union of the Church.  That the Church might become the communion of love that we hope for.  The Pope is a sign of unity of love among Christians.  The local bishop is a living sign of the Church’s presence in this area.  We pray at each Mass that the Church might become a communion of love, peace, and unity that renews the whole world.</w:t>
      </w:r>
      <w:r w:rsidRPr="00987CED">
        <w:rPr>
          <w:rStyle w:val="FootnoteReference"/>
          <w:sz w:val="25"/>
          <w:szCs w:val="25"/>
        </w:rPr>
        <w:footnoteReference w:id="5"/>
      </w:r>
    </w:p>
    <w:sectPr w:rsidR="00987CED" w:rsidRPr="00987C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CD34A" w14:textId="77777777" w:rsidR="00307B9D" w:rsidRDefault="00307B9D" w:rsidP="00C54E8C">
      <w:pPr>
        <w:spacing w:after="0" w:line="240" w:lineRule="auto"/>
      </w:pPr>
      <w:r>
        <w:separator/>
      </w:r>
    </w:p>
  </w:endnote>
  <w:endnote w:type="continuationSeparator" w:id="0">
    <w:p w14:paraId="48FE0DB6" w14:textId="77777777" w:rsidR="00307B9D" w:rsidRDefault="00307B9D" w:rsidP="00C5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7B75" w14:textId="77777777" w:rsidR="00307B9D" w:rsidRDefault="00307B9D" w:rsidP="00C54E8C">
      <w:pPr>
        <w:spacing w:after="0" w:line="240" w:lineRule="auto"/>
      </w:pPr>
      <w:r>
        <w:separator/>
      </w:r>
    </w:p>
  </w:footnote>
  <w:footnote w:type="continuationSeparator" w:id="0">
    <w:p w14:paraId="169B85DA" w14:textId="77777777" w:rsidR="00307B9D" w:rsidRDefault="00307B9D" w:rsidP="00C54E8C">
      <w:pPr>
        <w:spacing w:after="0" w:line="240" w:lineRule="auto"/>
      </w:pPr>
      <w:r>
        <w:continuationSeparator/>
      </w:r>
    </w:p>
  </w:footnote>
  <w:footnote w:id="1">
    <w:p w14:paraId="6550F995" w14:textId="2C2B73D3" w:rsidR="00750A83" w:rsidRDefault="00750A83">
      <w:pPr>
        <w:pStyle w:val="FootnoteText"/>
      </w:pPr>
      <w:r>
        <w:rPr>
          <w:rStyle w:val="FootnoteReference"/>
        </w:rPr>
        <w:footnoteRef/>
      </w:r>
      <w:r>
        <w:t xml:space="preserve"> Encountering Christ in the Words of the Mass, Christopher Carstens and Douglas </w:t>
      </w:r>
      <w:proofErr w:type="spellStart"/>
      <w:r>
        <w:t>Martis</w:t>
      </w:r>
      <w:proofErr w:type="spellEnd"/>
      <w:r>
        <w:t xml:space="preserve">, </w:t>
      </w:r>
      <w:r w:rsidR="004B5512">
        <w:t>198.</w:t>
      </w:r>
    </w:p>
  </w:footnote>
  <w:footnote w:id="2">
    <w:p w14:paraId="5927D5C1" w14:textId="03FD44EE" w:rsidR="00C54E8C" w:rsidRDefault="00C54E8C">
      <w:pPr>
        <w:pStyle w:val="FootnoteText"/>
      </w:pPr>
      <w:r>
        <w:rPr>
          <w:rStyle w:val="FootnoteReference"/>
        </w:rPr>
        <w:footnoteRef/>
      </w:r>
      <w:r>
        <w:t xml:space="preserve"> GIRM, 79.</w:t>
      </w:r>
    </w:p>
  </w:footnote>
  <w:footnote w:id="3">
    <w:p w14:paraId="2F4AF767" w14:textId="6A01E888" w:rsidR="00191BA9" w:rsidRDefault="00191BA9">
      <w:pPr>
        <w:pStyle w:val="FootnoteText"/>
      </w:pPr>
      <w:r>
        <w:rPr>
          <w:rStyle w:val="FootnoteReference"/>
        </w:rPr>
        <w:footnoteRef/>
      </w:r>
      <w:r>
        <w:t xml:space="preserve"> Encountering Christ in the Words of the Mass, Christopher Carstens and Douglas </w:t>
      </w:r>
      <w:proofErr w:type="spellStart"/>
      <w:r>
        <w:t>Martis</w:t>
      </w:r>
      <w:proofErr w:type="spellEnd"/>
      <w:r>
        <w:t>, 200-201.</w:t>
      </w:r>
    </w:p>
  </w:footnote>
  <w:footnote w:id="4">
    <w:p w14:paraId="24079327" w14:textId="183530CC" w:rsidR="00191BA9" w:rsidRDefault="00191BA9">
      <w:pPr>
        <w:pStyle w:val="FootnoteText"/>
      </w:pPr>
      <w:r>
        <w:rPr>
          <w:rStyle w:val="FootnoteReference"/>
        </w:rPr>
        <w:footnoteRef/>
      </w:r>
      <w:r>
        <w:t xml:space="preserve"> Ibid, 201-203.</w:t>
      </w:r>
    </w:p>
  </w:footnote>
  <w:footnote w:id="5">
    <w:p w14:paraId="166E8997" w14:textId="251CF561" w:rsidR="00987CED" w:rsidRDefault="00987CED">
      <w:pPr>
        <w:pStyle w:val="FootnoteText"/>
      </w:pPr>
      <w:r>
        <w:rPr>
          <w:rStyle w:val="FootnoteReference"/>
        </w:rPr>
        <w:footnoteRef/>
      </w:r>
      <w:r>
        <w:t xml:space="preserve"> Bored Again Catholic, Timothy P O’Malley, 159-160.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1F"/>
    <w:rsid w:val="000B6C36"/>
    <w:rsid w:val="00191BA9"/>
    <w:rsid w:val="001D716C"/>
    <w:rsid w:val="00307B9D"/>
    <w:rsid w:val="00490B42"/>
    <w:rsid w:val="004B5512"/>
    <w:rsid w:val="0063580A"/>
    <w:rsid w:val="00750A83"/>
    <w:rsid w:val="0077662A"/>
    <w:rsid w:val="00790194"/>
    <w:rsid w:val="007C496F"/>
    <w:rsid w:val="007D4E5A"/>
    <w:rsid w:val="00987CED"/>
    <w:rsid w:val="009C4439"/>
    <w:rsid w:val="009E128A"/>
    <w:rsid w:val="00C54E8C"/>
    <w:rsid w:val="00C81B9E"/>
    <w:rsid w:val="00CD7629"/>
    <w:rsid w:val="00DE7A00"/>
    <w:rsid w:val="00ED201F"/>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2BAE"/>
  <w15:chartTrackingRefBased/>
  <w15:docId w15:val="{050CE03E-CE6A-4661-A78A-75F8BE20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4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E8C"/>
    <w:rPr>
      <w:sz w:val="20"/>
      <w:szCs w:val="20"/>
    </w:rPr>
  </w:style>
  <w:style w:type="character" w:styleId="FootnoteReference">
    <w:name w:val="footnote reference"/>
    <w:basedOn w:val="DefaultParagraphFont"/>
    <w:uiPriority w:val="99"/>
    <w:semiHidden/>
    <w:unhideWhenUsed/>
    <w:rsid w:val="00C54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D0E8-ED0B-4AAE-A35B-A06EB91D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8</cp:revision>
  <dcterms:created xsi:type="dcterms:W3CDTF">2018-07-23T15:12:00Z</dcterms:created>
  <dcterms:modified xsi:type="dcterms:W3CDTF">2018-07-24T15:45:00Z</dcterms:modified>
</cp:coreProperties>
</file>